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0751" w14:textId="77777777" w:rsidR="00187C6C" w:rsidRDefault="00187C6C" w:rsidP="00187C6C">
      <w:pPr>
        <w:pageBreakBefore/>
        <w:rPr>
          <w:rFonts w:hint="eastAsia"/>
        </w:rPr>
      </w:pPr>
      <w:bookmarkStart w:id="0" w:name="_GoBack"/>
      <w:r>
        <w:t>Article #8</w:t>
      </w:r>
    </w:p>
    <w:p w14:paraId="26598233" w14:textId="77777777" w:rsidR="00187C6C" w:rsidRDefault="00187C6C" w:rsidP="00187C6C">
      <w:pPr>
        <w:rPr>
          <w:rFonts w:hint="eastAsia"/>
        </w:rPr>
      </w:pPr>
      <w:r>
        <w:t>534 words</w:t>
      </w:r>
    </w:p>
    <w:p w14:paraId="52E494D9" w14:textId="77777777" w:rsidR="00187C6C" w:rsidRDefault="00187C6C" w:rsidP="00187C6C">
      <w:pPr>
        <w:rPr>
          <w:rFonts w:hint="eastAsia"/>
        </w:rPr>
      </w:pPr>
    </w:p>
    <w:p w14:paraId="262F3D1F" w14:textId="77777777" w:rsidR="00187C6C" w:rsidRDefault="00187C6C" w:rsidP="00187C6C">
      <w:pPr>
        <w:rPr>
          <w:rFonts w:hint="eastAsia"/>
        </w:rPr>
      </w:pPr>
      <w:r>
        <w:t>Personal power is a choice</w:t>
      </w:r>
    </w:p>
    <w:p w14:paraId="7D48A480" w14:textId="77777777" w:rsidR="00187C6C" w:rsidRDefault="00187C6C" w:rsidP="00187C6C">
      <w:pPr>
        <w:rPr>
          <w:rFonts w:hint="eastAsia"/>
        </w:rPr>
      </w:pPr>
    </w:p>
    <w:p w14:paraId="66DBC553" w14:textId="77777777" w:rsidR="00187C6C" w:rsidRDefault="00187C6C" w:rsidP="00187C6C">
      <w:pPr>
        <w:rPr>
          <w:rFonts w:hint="eastAsia"/>
        </w:rPr>
      </w:pPr>
      <w:r>
        <w:t xml:space="preserve">I want you to think about the most successful person that you know. Maybe it’s that millionaire uncle who lives in a big house up in the hills. Maybe it’s your friend’s dad who drives the latest Ferrari. Maybe it’s your mom’s uncle who started with nothing and became a multibillionaire. Regardless of which person you have in mind, I want you to focus on who they really are. </w:t>
      </w:r>
    </w:p>
    <w:p w14:paraId="182DE0B0" w14:textId="77777777" w:rsidR="00187C6C" w:rsidRDefault="00187C6C" w:rsidP="00187C6C">
      <w:pPr>
        <w:rPr>
          <w:rFonts w:hint="eastAsia"/>
        </w:rPr>
      </w:pPr>
    </w:p>
    <w:p w14:paraId="33118A1E" w14:textId="77777777" w:rsidR="00187C6C" w:rsidRDefault="00187C6C" w:rsidP="00187C6C">
      <w:pPr>
        <w:rPr>
          <w:rFonts w:hint="eastAsia"/>
        </w:rPr>
      </w:pPr>
      <w:r>
        <w:t xml:space="preserve">What kind of choices did they have to make to get to where they are now? </w:t>
      </w:r>
      <w:proofErr w:type="gramStart"/>
      <w:r>
        <w:t>Of course</w:t>
      </w:r>
      <w:proofErr w:type="gramEnd"/>
      <w:r>
        <w:t xml:space="preserve"> I’m not talking about people who just simply won the lottery. I’m not talking about people who married a very successful person. I’m talking about people who lifted themselves up from nothing to turn themselves into something. </w:t>
      </w:r>
    </w:p>
    <w:p w14:paraId="42EC73FE" w14:textId="77777777" w:rsidR="00187C6C" w:rsidRDefault="00187C6C" w:rsidP="00187C6C">
      <w:pPr>
        <w:rPr>
          <w:rFonts w:hint="eastAsia"/>
        </w:rPr>
      </w:pPr>
    </w:p>
    <w:p w14:paraId="042AC1FA" w14:textId="77777777" w:rsidR="00187C6C" w:rsidRDefault="00187C6C" w:rsidP="00187C6C">
      <w:pPr>
        <w:rPr>
          <w:rFonts w:hint="eastAsia"/>
        </w:rPr>
      </w:pPr>
      <w:r>
        <w:t xml:space="preserve">It doesn’t even have to be all that big or dramatic. Somebody who just came from dirt poor to middle class is good enough. What do they all have in common? Well, here’s the reality. They use their power of choice to change their lives. Everybody has this power of choice. That’s right. No matter how seemingly stuck, frustrated or powerless you feel, you still have that power of choice. </w:t>
      </w:r>
    </w:p>
    <w:p w14:paraId="77603A1B" w14:textId="77777777" w:rsidR="00187C6C" w:rsidRDefault="00187C6C" w:rsidP="00187C6C">
      <w:pPr>
        <w:rPr>
          <w:rFonts w:hint="eastAsia"/>
        </w:rPr>
      </w:pPr>
    </w:p>
    <w:p w14:paraId="41A2170B" w14:textId="77777777" w:rsidR="00187C6C" w:rsidRDefault="00187C6C" w:rsidP="00187C6C">
      <w:pPr>
        <w:rPr>
          <w:rFonts w:hint="eastAsia"/>
        </w:rPr>
      </w:pPr>
      <w:r>
        <w:t xml:space="preserve">The big difference between your life and theirs is that you use your power of choice to achieve certain results. They used theirs to achieve their results. The big difference is not whether you have a choice or not. The big difference is how you use that power of choice. I want you to understand this. </w:t>
      </w:r>
    </w:p>
    <w:p w14:paraId="025AD6F1" w14:textId="77777777" w:rsidR="00187C6C" w:rsidRDefault="00187C6C" w:rsidP="00187C6C">
      <w:pPr>
        <w:rPr>
          <w:rFonts w:hint="eastAsia"/>
        </w:rPr>
      </w:pPr>
    </w:p>
    <w:p w14:paraId="71F49C23" w14:textId="77777777" w:rsidR="00187C6C" w:rsidRDefault="00187C6C" w:rsidP="00187C6C">
      <w:pPr>
        <w:rPr>
          <w:rFonts w:hint="eastAsia"/>
        </w:rPr>
      </w:pPr>
      <w:r>
        <w:t xml:space="preserve">I want you to wrap your mind around this fact because it will lead you to the same conclusion that I have. My conclusion is that we all have pretty much the same hardware. We all have two eyes, one nose, two ears, one mouth, you name it. We are all pretty much built the same way. It doesn’t matter what the color of our skin may be. The texture of our hair doesn’t matter. When it comes to hardware, we’re basically the same. </w:t>
      </w:r>
    </w:p>
    <w:p w14:paraId="5016DA96" w14:textId="77777777" w:rsidR="00187C6C" w:rsidRDefault="00187C6C" w:rsidP="00187C6C">
      <w:pPr>
        <w:rPr>
          <w:rFonts w:hint="eastAsia"/>
        </w:rPr>
      </w:pPr>
    </w:p>
    <w:p w14:paraId="17CC7E3E" w14:textId="77777777" w:rsidR="00187C6C" w:rsidRDefault="00187C6C" w:rsidP="00187C6C">
      <w:pPr>
        <w:rPr>
          <w:rFonts w:hint="eastAsia"/>
        </w:rPr>
      </w:pPr>
      <w:r>
        <w:t xml:space="preserve">The big difference is the software we choose. If you are unhappy in any way with your life, choose to install better software. Personal power is a choice. Those people who all that money, power and respect, they were not born with it. They also had to struggle like you. The difference is that they are aware of their power of choice. </w:t>
      </w:r>
    </w:p>
    <w:p w14:paraId="1B13CA85" w14:textId="77777777" w:rsidR="00187C6C" w:rsidRDefault="00187C6C" w:rsidP="00187C6C">
      <w:pPr>
        <w:rPr>
          <w:rFonts w:hint="eastAsia"/>
        </w:rPr>
      </w:pPr>
    </w:p>
    <w:p w14:paraId="614D1A6B" w14:textId="77777777" w:rsidR="00187C6C" w:rsidRDefault="00187C6C" w:rsidP="00187C6C">
      <w:pPr>
        <w:rPr>
          <w:rFonts w:hint="eastAsia"/>
        </w:rPr>
      </w:pPr>
      <w:r>
        <w:t xml:space="preserve">They are aware that when they make a decision, sooner or later, what they desire will become a reality. Obviously, if you’re reading this and you are struggling in any way, this is not what you see in your life. You can even plan all you want, but nothing seems to happen. It boils down to the choices that you are making. </w:t>
      </w:r>
    </w:p>
    <w:p w14:paraId="65FB6D5C" w14:textId="77777777" w:rsidR="00187C6C" w:rsidRDefault="00187C6C" w:rsidP="00187C6C">
      <w:pPr>
        <w:rPr>
          <w:rFonts w:hint="eastAsia"/>
        </w:rPr>
      </w:pPr>
    </w:p>
    <w:p w14:paraId="1D3553C2" w14:textId="799F513D" w:rsidR="00187C6C" w:rsidRDefault="00187C6C" w:rsidP="00187C6C">
      <w:r>
        <w:t>Click here for a quick and powerful way to sharpen your focus, so you can make better choices. Using this technique, you will be able to see your choices through, so instead of just hoping and wishing, you can actually see them turn into a reality. Please understand that it’s all a choice. You have to choose right here, right now. Unfortunately, if you feel stuck, you chose to be stuck.</w:t>
      </w:r>
      <w:bookmarkEnd w:id="0"/>
    </w:p>
    <w:sectPr w:rsidR="00187C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C6C"/>
    <w:rsid w:val="00187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7FC2B"/>
  <w15:chartTrackingRefBased/>
  <w15:docId w15:val="{A1E9C6C6-AF5E-4115-89DD-1EE28B94A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7C6C"/>
    <w:pPr>
      <w:suppressAutoHyphens/>
      <w:spacing w:after="0" w:line="240" w:lineRule="auto"/>
    </w:pPr>
    <w:rPr>
      <w:rFonts w:ascii="Liberation Serif" w:eastAsia="SimSun" w:hAnsi="Liberation Serif" w:cs="Lucida Sans"/>
      <w:kern w:val="1"/>
      <w:sz w:val="24"/>
      <w:szCs w:val="24"/>
      <w:lang w:val="en-PH"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Windows User</cp:lastModifiedBy>
  <cp:revision>1</cp:revision>
  <dcterms:created xsi:type="dcterms:W3CDTF">2018-11-19T12:13:00Z</dcterms:created>
  <dcterms:modified xsi:type="dcterms:W3CDTF">2018-11-19T12:14:00Z</dcterms:modified>
</cp:coreProperties>
</file>